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09ABB868" wp14:editId="1BCE1C50">
            <wp:extent cx="847725" cy="466725"/>
            <wp:effectExtent l="0" t="0" r="9525" b="9525"/>
            <wp:docPr id="1" name="Obraz 1" descr="Gniewkowo-PK-_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niewkowo-PK-_LOGO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center"/>
        <w:rPr>
          <w:rFonts w:ascii="Arial" w:hAnsi="Arial" w:cs="Arial"/>
          <w:b/>
          <w:sz w:val="32"/>
          <w:szCs w:val="32"/>
        </w:rPr>
      </w:pP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KLAUZULA INFORMACYJNA</w:t>
      </w: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dla monitoringu wizyjnego</w:t>
      </w: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center"/>
        <w:rPr>
          <w:rFonts w:ascii="Arial" w:hAnsi="Arial" w:cs="Arial"/>
          <w:b/>
          <w:sz w:val="32"/>
          <w:szCs w:val="32"/>
        </w:rPr>
      </w:pP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Administratorem Twoich danych osobowych jest Przedsiębiorstwo Komunalne „Gniewkowo” Sp. z o.o. ul. Kilińskiego 9, 88-140 Gniewkowo. </w:t>
      </w: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2.Administrator wyznaczył Inspektora ochrony danych osobowych, z którym można kontaktować się pod adresem pocztowym siedziby Administratora, elektronicznie poprzez adres e-mail: sekretariat@pk-gniewkowo.pl lub telefonicznie </w:t>
      </w:r>
      <w:r w:rsidR="00784953">
        <w:rPr>
          <w:rFonts w:ascii="Arial" w:hAnsi="Arial" w:cs="Arial"/>
          <w:sz w:val="21"/>
          <w:szCs w:val="21"/>
        </w:rPr>
        <w:t>601 </w:t>
      </w:r>
      <w:r w:rsidR="00E6362F">
        <w:rPr>
          <w:rFonts w:ascii="Arial" w:hAnsi="Arial" w:cs="Arial"/>
          <w:sz w:val="21"/>
          <w:szCs w:val="21"/>
        </w:rPr>
        <w:t>683</w:t>
      </w:r>
      <w:r w:rsidR="00784953">
        <w:rPr>
          <w:rFonts w:ascii="Arial" w:hAnsi="Arial" w:cs="Arial"/>
          <w:sz w:val="21"/>
          <w:szCs w:val="21"/>
        </w:rPr>
        <w:t xml:space="preserve"> </w:t>
      </w:r>
      <w:r w:rsidR="00E6362F">
        <w:rPr>
          <w:rFonts w:ascii="Arial" w:hAnsi="Arial" w:cs="Arial"/>
          <w:sz w:val="21"/>
          <w:szCs w:val="21"/>
        </w:rPr>
        <w:t>830</w:t>
      </w:r>
      <w:r>
        <w:rPr>
          <w:rFonts w:ascii="Arial" w:hAnsi="Arial" w:cs="Arial"/>
          <w:sz w:val="21"/>
          <w:szCs w:val="21"/>
        </w:rPr>
        <w:t xml:space="preserve"> we wszystkich sprawach dotyczących przetwarzania danych osobowych oraz korzystania z praw związanych z przetwarzaniem danych osobowych.</w:t>
      </w: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3.Dane osobowe będą przetwarzane na podstawie art. 6 ust. 1 lit. f)Rozporządzenia Ogólnego o Ochronie Danych Osobowych (dalej: „RODO”) w celu prawnie uzasad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nionego interesu Administratora, dbałości o bezpieczeństwo mieszkańców i zapobieganie dewastacji i kradzieży w administrowanych zasobach. </w:t>
      </w: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Zapisy z monitoringu przechowywane będą w zależności od wielkości zapisanych danych –do nadpisania danych, nie dłużej niż trzy miesiące od dnia nagrania. W przypadku, </w:t>
      </w:r>
      <w:r>
        <w:rPr>
          <w:rFonts w:ascii="Arial" w:hAnsi="Arial" w:cs="Arial"/>
          <w:sz w:val="21"/>
          <w:szCs w:val="21"/>
        </w:rPr>
        <w:br/>
        <w:t xml:space="preserve">w którym nagranie stanowi dowód w postępowaniu prowadzonym na podstawie prawa lub Administrator powziął wiadomość, iż mogą one stanowić dowód w postępowaniu, termin ten ulega przedłużeniu do czasu prawomocnego zakończenia postępowania. Po upływie tych okresów nagrania zawierające dane osobowe, podlegają zniszczeniu. </w:t>
      </w: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5. Pani/Pana dane będą mogły być przekazywane wyłącznie podmiotom uprawnionym do uzyskania danych osobowych na podstawie przepisów prawa. </w:t>
      </w: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6. Przysługuje Pani/Panu prawo: dostępu do treści danych oraz żądania ich sprostowania, usunięcia, ograniczenia przetwarzania, prawo wniesienia sprzeciwu względem przetwarzania danych i  do przenoszenia danych. </w:t>
      </w: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Przysługuje Pani/Panu prawo wniesienia skargi do organu nadzorczego (Prezesa Urzędu Ochrony Danych Osobowych).</w:t>
      </w: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FD2F11" w:rsidRDefault="00FD2F11" w:rsidP="00FD2F11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5254E9" w:rsidRDefault="005254E9"/>
    <w:sectPr w:rsidR="0052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11"/>
    <w:rsid w:val="005254E9"/>
    <w:rsid w:val="00784953"/>
    <w:rsid w:val="00E6362F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F1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F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F1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F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Adminitrator</cp:lastModifiedBy>
  <cp:revision>5</cp:revision>
  <dcterms:created xsi:type="dcterms:W3CDTF">2022-09-21T06:02:00Z</dcterms:created>
  <dcterms:modified xsi:type="dcterms:W3CDTF">2025-05-30T06:59:00Z</dcterms:modified>
</cp:coreProperties>
</file>